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7D72D6" w:rsidRPr="007D72D6" w:rsidTr="007D72D6">
        <w:tc>
          <w:tcPr>
            <w:tcW w:w="2736"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Қазақстан Республикасының</w:t>
            </w:r>
            <w:r w:rsidRPr="007D72D6">
              <w:rPr>
                <w:rFonts w:ascii="Courier New" w:eastAsia="Times New Roman" w:hAnsi="Courier New" w:cs="Courier New"/>
                <w:color w:val="000000"/>
                <w:sz w:val="16"/>
                <w:szCs w:val="16"/>
                <w:lang w:eastAsia="ru-RU"/>
              </w:rPr>
              <w:br/>
              <w:t>Ауыл шаруашылығы</w:t>
            </w:r>
            <w:r w:rsidRPr="007D72D6">
              <w:rPr>
                <w:rFonts w:ascii="Courier New" w:eastAsia="Times New Roman" w:hAnsi="Courier New" w:cs="Courier New"/>
                <w:color w:val="000000"/>
                <w:sz w:val="16"/>
                <w:szCs w:val="16"/>
                <w:lang w:eastAsia="ru-RU"/>
              </w:rPr>
              <w:br/>
              <w:t>министрінің</w:t>
            </w:r>
            <w:r w:rsidRPr="007D72D6">
              <w:rPr>
                <w:rFonts w:ascii="Courier New" w:eastAsia="Times New Roman" w:hAnsi="Courier New" w:cs="Courier New"/>
                <w:color w:val="000000"/>
                <w:sz w:val="16"/>
                <w:szCs w:val="16"/>
                <w:lang w:eastAsia="ru-RU"/>
              </w:rPr>
              <w:br/>
              <w:t>2020 жылғы 1 қазандағы</w:t>
            </w:r>
            <w:r w:rsidRPr="007D72D6">
              <w:rPr>
                <w:rFonts w:ascii="Courier New" w:eastAsia="Times New Roman" w:hAnsi="Courier New" w:cs="Courier New"/>
                <w:color w:val="000000"/>
                <w:sz w:val="16"/>
                <w:szCs w:val="16"/>
                <w:lang w:eastAsia="ru-RU"/>
              </w:rPr>
              <w:br/>
              <w:t>№ 301 бұйрығына</w:t>
            </w:r>
            <w:r w:rsidRPr="007D72D6">
              <w:rPr>
                <w:rFonts w:ascii="Courier New" w:eastAsia="Times New Roman" w:hAnsi="Courier New" w:cs="Courier New"/>
                <w:color w:val="000000"/>
                <w:sz w:val="16"/>
                <w:szCs w:val="16"/>
                <w:lang w:eastAsia="ru-RU"/>
              </w:rPr>
              <w:br/>
              <w:t>4-қосымша</w:t>
            </w:r>
          </w:p>
        </w:tc>
      </w:tr>
    </w:tbl>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"Жер учаскесінің нысаналы мақсатын өзгертуге шешім беру" мемлекеттік қызметін көрсету қағидалары</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7D72D6">
        <w:rPr>
          <w:rFonts w:ascii="Courier New" w:eastAsia="Times New Roman" w:hAnsi="Courier New" w:cs="Courier New"/>
          <w:color w:val="FF0000"/>
          <w:spacing w:val="1"/>
          <w:sz w:val="16"/>
          <w:szCs w:val="16"/>
          <w:lang w:eastAsia="ru-RU"/>
        </w:rPr>
        <w:t>      Ескерту. 4-қосымша жаңа редакцияда – ҚР Ауыл шаруашылығы министрінің 01.08.2023 </w:t>
      </w:r>
      <w:hyperlink r:id="rId4" w:anchor="z21" w:history="1">
        <w:r w:rsidRPr="007D72D6">
          <w:rPr>
            <w:rFonts w:ascii="Courier New" w:eastAsia="Times New Roman" w:hAnsi="Courier New" w:cs="Courier New"/>
            <w:color w:val="073A5E"/>
            <w:spacing w:val="1"/>
            <w:sz w:val="16"/>
            <w:u w:val="single"/>
            <w:lang w:eastAsia="ru-RU"/>
          </w:rPr>
          <w:t>№ 287</w:t>
        </w:r>
      </w:hyperlink>
      <w:r w:rsidRPr="007D72D6">
        <w:rPr>
          <w:rFonts w:ascii="Courier New" w:eastAsia="Times New Roman" w:hAnsi="Courier New" w:cs="Courier New"/>
          <w:color w:val="FF0000"/>
          <w:spacing w:val="1"/>
          <w:sz w:val="16"/>
          <w:szCs w:val="16"/>
          <w:lang w:eastAsia="ru-RU"/>
        </w:rPr>
        <w:t> (алғашқы ресми жарияланған күнінен кейін күнтізбелік алпыс күн өткен соң қолданысқа енгізіледі) бұйрығымен.</w:t>
      </w:r>
    </w:p>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1-тарау. Жалпы ережелер</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 Осы "Жер учаскесінің нысаналы мақсатын өзгертуге шешім беру" мемлекеттік қызметін көрсету </w:t>
      </w:r>
      <w:hyperlink r:id="rId5" w:anchor="z97" w:history="1">
        <w:r w:rsidRPr="007D72D6">
          <w:rPr>
            <w:rFonts w:ascii="Courier New" w:eastAsia="Times New Roman" w:hAnsi="Courier New" w:cs="Courier New"/>
            <w:color w:val="073A5E"/>
            <w:spacing w:val="1"/>
            <w:sz w:val="16"/>
            <w:u w:val="single"/>
            <w:lang w:eastAsia="ru-RU"/>
          </w:rPr>
          <w:t>қағидалары</w:t>
        </w:r>
      </w:hyperlink>
      <w:r w:rsidRPr="007D72D6">
        <w:rPr>
          <w:rFonts w:ascii="Courier New" w:eastAsia="Times New Roman" w:hAnsi="Courier New" w:cs="Courier New"/>
          <w:color w:val="000000"/>
          <w:spacing w:val="1"/>
          <w:sz w:val="16"/>
          <w:szCs w:val="16"/>
          <w:lang w:eastAsia="ru-RU"/>
        </w:rPr>
        <w:t> "Мемлекеттік көрсетілетін қызметтер туралы" Қазақстан Республикасы Заңының (бұдан әрі – Заң) </w:t>
      </w:r>
      <w:hyperlink r:id="rId6" w:anchor="z12" w:history="1">
        <w:r w:rsidRPr="007D72D6">
          <w:rPr>
            <w:rFonts w:ascii="Courier New" w:eastAsia="Times New Roman" w:hAnsi="Courier New" w:cs="Courier New"/>
            <w:color w:val="073A5E"/>
            <w:spacing w:val="1"/>
            <w:sz w:val="16"/>
            <w:u w:val="single"/>
            <w:lang w:eastAsia="ru-RU"/>
          </w:rPr>
          <w:t>10-бабы</w:t>
        </w:r>
      </w:hyperlink>
      <w:r w:rsidRPr="007D72D6">
        <w:rPr>
          <w:rFonts w:ascii="Courier New" w:eastAsia="Times New Roman" w:hAnsi="Courier New" w:cs="Courier New"/>
          <w:color w:val="000000"/>
          <w:spacing w:val="1"/>
          <w:sz w:val="16"/>
          <w:szCs w:val="16"/>
          <w:lang w:eastAsia="ru-RU"/>
        </w:rPr>
        <w:t> 1) тармақшасына сәйкес әзірленді және "Жер учаскесінің нысаналы мақсатын өзгертуге шешім беру" мемлекеттік қызметін (бұдан әрі – мемлекеттік көрсетілетін қызмет) көрсету тәртібін айқындайды.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2. Осы Қағидаларда мынадай негізгі ұғымдар пайдаланылады: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2) жер комиссиясы – Қазақстан Республикасы Жер кодексінің (бұдан әрі – Кодекс) </w:t>
      </w:r>
      <w:hyperlink r:id="rId7" w:anchor="z50" w:history="1">
        <w:r w:rsidRPr="007D72D6">
          <w:rPr>
            <w:rFonts w:ascii="Courier New" w:eastAsia="Times New Roman" w:hAnsi="Courier New" w:cs="Courier New"/>
            <w:color w:val="073A5E"/>
            <w:spacing w:val="1"/>
            <w:sz w:val="16"/>
            <w:u w:val="single"/>
            <w:lang w:eastAsia="ru-RU"/>
          </w:rPr>
          <w:t>43-бабына</w:t>
        </w:r>
      </w:hyperlink>
      <w:r w:rsidRPr="007D72D6">
        <w:rPr>
          <w:rFonts w:ascii="Courier New" w:eastAsia="Times New Roman" w:hAnsi="Courier New" w:cs="Courier New"/>
          <w:color w:val="000000"/>
          <w:spacing w:val="1"/>
          <w:sz w:val="16"/>
          <w:szCs w:val="16"/>
          <w:lang w:eastAsia="ru-RU"/>
        </w:rPr>
        <w:t> сәйкес өтініштерді (өтінімдерді) қарау және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жергілікті атқарушы орган жанындағы алқалы орган;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3)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4) жерге орналастыру жобасы – жер учаскесінің схемасы (жоспары), жер учаскесінің ауданы, оның шекарасы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5) жер учаскесі – Қазақстан Республикасының Жер </w:t>
      </w:r>
      <w:hyperlink r:id="rId8" w:anchor="z1369" w:history="1">
        <w:r w:rsidRPr="007D72D6">
          <w:rPr>
            <w:rFonts w:ascii="Courier New" w:eastAsia="Times New Roman" w:hAnsi="Courier New" w:cs="Courier New"/>
            <w:color w:val="073A5E"/>
            <w:spacing w:val="1"/>
            <w:sz w:val="16"/>
            <w:u w:val="single"/>
            <w:lang w:eastAsia="ru-RU"/>
          </w:rPr>
          <w:t>кодексінде</w:t>
        </w:r>
      </w:hyperlink>
      <w:r w:rsidRPr="007D72D6">
        <w:rPr>
          <w:rFonts w:ascii="Courier New" w:eastAsia="Times New Roman" w:hAnsi="Courier New" w:cs="Courier New"/>
          <w:color w:val="000000"/>
          <w:spacing w:val="1"/>
          <w:sz w:val="16"/>
          <w:szCs w:val="16"/>
          <w:lang w:eastAsia="ru-RU"/>
        </w:rPr>
        <w:t> (бұдан әрі – Кодекс) белгіленген тәртіппен жер қатынастары субъектілеріне бекітіліп берілетін, тұйық шекараларда бөлінген жер бөлігі;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6) мемлекеттік жер кадастрының автоматтандырылған ақпараттық жүйесі (бұдан әрі – МЖК ААЖ) – жер учаскелерінің сапалық және сандық сипаттамаларын, оның ішінде олардың шекаралары туралы,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7)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xml:space="preserve">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w:t>
      </w:r>
      <w:r w:rsidRPr="007D72D6">
        <w:rPr>
          <w:rFonts w:ascii="Courier New" w:eastAsia="Times New Roman" w:hAnsi="Courier New" w:cs="Courier New"/>
          <w:color w:val="000000"/>
          <w:spacing w:val="1"/>
          <w:sz w:val="16"/>
          <w:szCs w:val="16"/>
          <w:lang w:eastAsia="ru-RU"/>
        </w:rPr>
        <w:lastRenderedPageBreak/>
        <w:t>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2-тарау. Мемлекеттік қызметті көрсету тәртібі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3. Мемлекеттік қызметті 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 жеке немесе заңды тұлғаларға (бұдан әрі – көрсетілетін қызметті алушы) көрсетеді.</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"Жер учаскесінің нысаналы мақсатын өзгертуге шешім беру" мемлекеттік қызметін көрсетуге қойылатын негізгі талаптардың тізбесі (бұдан әрі – Тізбе) осы Қағидаларға </w:t>
      </w:r>
      <w:hyperlink r:id="rId9" w:anchor="z814" w:history="1">
        <w:r w:rsidRPr="007D72D6">
          <w:rPr>
            <w:rFonts w:ascii="Courier New" w:eastAsia="Times New Roman" w:hAnsi="Courier New" w:cs="Courier New"/>
            <w:color w:val="073A5E"/>
            <w:spacing w:val="1"/>
            <w:sz w:val="16"/>
            <w:u w:val="single"/>
            <w:lang w:eastAsia="ru-RU"/>
          </w:rPr>
          <w:t>1-қосымшада</w:t>
        </w:r>
      </w:hyperlink>
      <w:r w:rsidRPr="007D72D6">
        <w:rPr>
          <w:rFonts w:ascii="Courier New" w:eastAsia="Times New Roman" w:hAnsi="Courier New" w:cs="Courier New"/>
          <w:color w:val="000000"/>
          <w:spacing w:val="1"/>
          <w:sz w:val="16"/>
          <w:szCs w:val="16"/>
          <w:lang w:eastAsia="ru-RU"/>
        </w:rPr>
        <w:t> көрсетілген.</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4. Осы Қағидаларға </w:t>
      </w:r>
      <w:hyperlink r:id="rId10" w:anchor="z815" w:history="1">
        <w:r w:rsidRPr="007D72D6">
          <w:rPr>
            <w:rFonts w:ascii="Courier New" w:eastAsia="Times New Roman" w:hAnsi="Courier New" w:cs="Courier New"/>
            <w:color w:val="073A5E"/>
            <w:spacing w:val="1"/>
            <w:sz w:val="16"/>
            <w:u w:val="single"/>
            <w:lang w:eastAsia="ru-RU"/>
          </w:rPr>
          <w:t>2-қосымшаға</w:t>
        </w:r>
      </w:hyperlink>
      <w:r w:rsidRPr="007D72D6">
        <w:rPr>
          <w:rFonts w:ascii="Courier New" w:eastAsia="Times New Roman" w:hAnsi="Courier New" w:cs="Courier New"/>
          <w:color w:val="000000"/>
          <w:spacing w:val="1"/>
          <w:sz w:val="16"/>
          <w:szCs w:val="16"/>
          <w:lang w:eastAsia="ru-RU"/>
        </w:rPr>
        <w:t> сәйкес нысан бойынша жер учаскесінің нысаналы мақсатын өзгертуге шешім беру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6. Мемлекеттік корпорацияға жүгінген кезде: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 операциялық залдың жұмыскері (операторы) Тізбеде көрсетілген құжаттарды қабылдауды және тіркеуді құжаттарды қабылдау күні 30 (отыз) минут ішінде жүзеге асырады;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      2) операциялық залдың жұмыскері (операторы) көрсетілетін қызметті алушыдан қабылдаған құжаттарды құжаттар келіп түскен күні 2 (екі) сағат ішінде курьер арқылы көрсетілетін қызметті берушіге тапсырады;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3) көрсетілетін қызметті берушінің басшысы не оны алмастыратын адам құжаттардың мазмұнымен танысады, бұрыштама қояды және 1 (бір) жұмыс күні ішінде жер учаскесінің нысаналы мақсатын өзгерту туралы өтінішті құзыреті шегінде жер қатынастары жөніндегі уәкілетті органға және сәулет және қала құрылысы саласындағы құрылымдық бөлімшеге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4) жер қатынастары жөніндегі уәкілетті органның не сәулет және қала құрылысы саласындағы құрылымдық бөлімшенің жауапты орындаушысы 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5) келісуші органдар 3 (үш) жұмыс күні ішінде жер учаскесін мәлімделген нысаналы мақсаты бойынша пайдалану мүмкіндігі туралы тиісті қорытындылар ұсынады;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6) жер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7) жер қатынастары жөніндегі уәкілетті органның жауапты орындаушысы материалдарды жер комиссиясының қарауына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8) жер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нысанында екі данада жасалады;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9)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қолма қол беру;</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берілгені туралы хабарламамен тапсырысты почта жөнелтілімі түрінде;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электрондық цифрлық қолтаңба қойылған электрондық құжатпен;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берушінің басшысы қол қойған өтініш берушінің электрондық почтасының мекенжайы бойынша.</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Жер комиссиясының оң қорытындысы болған жағдайда – көрсетілетін қызметті алушының жер учаскесінің кадастрлық (бағалау) құнының актісін ұсынуы үшін (жер учаскесін сатып алған кезде),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10) жер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11) көрсетілетін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12) көрсетілетін қызметті берушінің кеңсе қызметкері 2 (екі) сағат ішінде көрсетілетін қызметті берушінің уәкілетті адамы қол қойған тиісті шешімді курьер арқылы беруге тапсырады;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13) дайын құжаттарды көрсетілетін қызметті алушыға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7. Порталға жүгінген кезде: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 көрсетілетін қызметті берушінің кеңсе жұмыскері құжаттарды қабылдаған күні 30 (отыз) минут ішінде Тізбеде көрсетілген құжаттарды қабылдауды және тіркеуді жүзеге асырады.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2) кеңсе қызметкері көрсетілетін қызметті алушыдан қабылдаған құжаттарды құжаттар келіп түскен күні 2 (екі) сағат ішінде көрсетілетін қызметті берушіге курьер арқылы 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3) көрсетілетін қызметті берушінің басшысы не оны алмастыратын адам құзыреті шегінде құжаттардың мазмұнымен танысады, бұрыштама қояды және 1 (бір) жұмыс күні ішінде жер учаскесінің нысаналы мақсатын өзгерту туралы өтінішті жер қатынастары жөніндегі уәкілетті органға және сәулет және қала құрылысы саласындағы құрылымдық бөлімшеге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4) жер қатынастары жөніндегі уәкілетті органның не сәулет және қала құрылысы саласындағы құрылымдық бөлімшенің жауапты орындаушысы 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5) келісуші органдар 3 (үш) жұмыс күні ішінде жер учаскесін мәлімделген нысаналы мақсаты бойынша пайдалану мүмкіндігі туралы тиісті қорытындылар ұсынады;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6) жер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ұсынысты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7) жер қатынастары жөніндегі уәкілетті органның жауапты орындаушысы жер комиссиясының қарауына материалдарды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8) жер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түрінде екі данада жасалады;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xml:space="preserve">      9)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жер комиссиясының оң қорытындысы болған жағдайда – көрсетілетін қызметті алушы жер учаскесінің кадастрлық (бағалау) құнының актісін (жер учаскесін сатып алу кезінде) беру үшін жібереді,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w:t>
      </w:r>
      <w:r w:rsidRPr="007D72D6">
        <w:rPr>
          <w:rFonts w:ascii="Courier New" w:eastAsia="Times New Roman" w:hAnsi="Courier New" w:cs="Courier New"/>
          <w:color w:val="000000"/>
          <w:spacing w:val="1"/>
          <w:sz w:val="16"/>
          <w:szCs w:val="16"/>
          <w:lang w:eastAsia="ru-RU"/>
        </w:rPr>
        <w:lastRenderedPageBreak/>
        <w:t>көрсетілетін қызметті берушінің басшысының ЭЦҚ-сы қойылған электрондық құжат нысанында көрсетілетін қызметті алушының жеке кабинетіне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10) жер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11) көрсетілетін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12) көрсетілетін қызметті берушінің кеңсе қызметкері көрсетілетін қызметті берушінің уәкілетті адамының ЭЦҚ-сы қойылған электрондық құжат нысанындағы тиісті шешімді портал арқылы көрсетілетін қызметті алушының жеке кабинетіне жібереді.</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8. Мемлекеттік қызмет көрсетуден бас тарту үшін негіздер болған көрсетілетін қызметті алушыға осы Қағидаларға </w:t>
      </w:r>
      <w:hyperlink r:id="rId11" w:anchor="z816" w:history="1">
        <w:r w:rsidRPr="007D72D6">
          <w:rPr>
            <w:rFonts w:ascii="Courier New" w:eastAsia="Times New Roman" w:hAnsi="Courier New" w:cs="Courier New"/>
            <w:color w:val="073A5E"/>
            <w:spacing w:val="1"/>
            <w:sz w:val="16"/>
            <w:u w:val="single"/>
            <w:lang w:eastAsia="ru-RU"/>
          </w:rPr>
          <w:t>3-қосымшаға</w:t>
        </w:r>
      </w:hyperlink>
      <w:r w:rsidRPr="007D72D6">
        <w:rPr>
          <w:rFonts w:ascii="Courier New" w:eastAsia="Times New Roman" w:hAnsi="Courier New" w:cs="Courier New"/>
          <w:color w:val="000000"/>
          <w:spacing w:val="1"/>
          <w:sz w:val="16"/>
          <w:szCs w:val="16"/>
          <w:lang w:eastAsia="ru-RU"/>
        </w:rPr>
        <w:t>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Тыңдалым нәтижелері бойынша көрсетілетін қызметті беруші жер учаскесінің нысаналы мақсатын өзгертуге шешім беру туралы не мемлекеттік қызмет көрсетуден уәжді бас тарту туралы шешім қабылдайды.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9.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11. Көрсетілетін қызметті беруші Тізбенің 9-тармағында көрсетілген негіздер бойынша мемлекеттік қызметті көрсетуден бас тартады.</w:t>
      </w:r>
    </w:p>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lastRenderedPageBreak/>
        <w:t>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Шағым Қазақстан Республикасы Әкімшілік рәсімдік-процестік кодексінің (бұдан әрі – ҚР ӘРПК) 91-бабының </w:t>
      </w:r>
      <w:hyperlink r:id="rId12" w:anchor="z482" w:history="1">
        <w:r w:rsidRPr="007D72D6">
          <w:rPr>
            <w:rFonts w:ascii="Courier New" w:eastAsia="Times New Roman" w:hAnsi="Courier New" w:cs="Courier New"/>
            <w:color w:val="073A5E"/>
            <w:spacing w:val="1"/>
            <w:sz w:val="16"/>
            <w:u w:val="single"/>
            <w:lang w:eastAsia="ru-RU"/>
          </w:rPr>
          <w:t>4-тармағына</w:t>
        </w:r>
      </w:hyperlink>
      <w:r w:rsidRPr="007D72D6">
        <w:rPr>
          <w:rFonts w:ascii="Courier New" w:eastAsia="Times New Roman" w:hAnsi="Courier New" w:cs="Courier New"/>
          <w:color w:val="000000"/>
          <w:spacing w:val="1"/>
          <w:sz w:val="16"/>
          <w:szCs w:val="16"/>
          <w:lang w:eastAsia="ru-RU"/>
        </w:rPr>
        <w:t>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13. Көрсетілетін қызметті алушының шағымын Заңның 25-бабының </w:t>
      </w:r>
      <w:hyperlink r:id="rId13" w:anchor="z75" w:history="1">
        <w:r w:rsidRPr="007D72D6">
          <w:rPr>
            <w:rFonts w:ascii="Courier New" w:eastAsia="Times New Roman" w:hAnsi="Courier New" w:cs="Courier New"/>
            <w:color w:val="073A5E"/>
            <w:spacing w:val="1"/>
            <w:sz w:val="16"/>
            <w:u w:val="single"/>
            <w:lang w:eastAsia="ru-RU"/>
          </w:rPr>
          <w:t>2-тармағына</w:t>
        </w:r>
      </w:hyperlink>
      <w:r w:rsidRPr="007D72D6">
        <w:rPr>
          <w:rFonts w:ascii="Courier New" w:eastAsia="Times New Roman" w:hAnsi="Courier New" w:cs="Courier New"/>
          <w:color w:val="000000"/>
          <w:spacing w:val="1"/>
          <w:sz w:val="16"/>
          <w:szCs w:val="16"/>
          <w:lang w:eastAsia="ru-RU"/>
        </w:rPr>
        <w:t> сәйкес:</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беруші – тіркелген күнінен бастап 5 (бес) жұмыс күні ішінде;</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4" w:anchor="z77" w:history="1">
        <w:r w:rsidRPr="007D72D6">
          <w:rPr>
            <w:rFonts w:ascii="Courier New" w:eastAsia="Times New Roman" w:hAnsi="Courier New" w:cs="Courier New"/>
            <w:color w:val="073A5E"/>
            <w:spacing w:val="1"/>
            <w:sz w:val="16"/>
            <w:u w:val="single"/>
            <w:lang w:eastAsia="ru-RU"/>
          </w:rPr>
          <w:t>4-тармағына</w:t>
        </w:r>
      </w:hyperlink>
      <w:r w:rsidRPr="007D72D6">
        <w:rPr>
          <w:rFonts w:ascii="Courier New" w:eastAsia="Times New Roman" w:hAnsi="Courier New" w:cs="Courier New"/>
          <w:color w:val="000000"/>
          <w:spacing w:val="1"/>
          <w:sz w:val="16"/>
          <w:szCs w:val="16"/>
          <w:lang w:eastAsia="ru-RU"/>
        </w:rPr>
        <w:t> сәйкес:</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 шағым бойынша қосымша зерделеу немесе тексеру не жергілікті жерге барып тексеру жүргізу;</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2) қосымша ақпарат алу қажет болған жағдайларда 10 (он) жұмыс күнінен аспайтын мерзімге ұзартылады.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14. Егер заңда өзгеше көзделмесе, ҚР ӘРПК 91-бабының </w:t>
      </w:r>
      <w:hyperlink r:id="rId15" w:anchor="z483" w:history="1">
        <w:r w:rsidRPr="007D72D6">
          <w:rPr>
            <w:rFonts w:ascii="Courier New" w:eastAsia="Times New Roman" w:hAnsi="Courier New" w:cs="Courier New"/>
            <w:color w:val="073A5E"/>
            <w:spacing w:val="1"/>
            <w:sz w:val="16"/>
            <w:u w:val="single"/>
            <w:lang w:eastAsia="ru-RU"/>
          </w:rPr>
          <w:t>5-тармағына</w:t>
        </w:r>
      </w:hyperlink>
      <w:r w:rsidRPr="007D72D6">
        <w:rPr>
          <w:rFonts w:ascii="Courier New" w:eastAsia="Times New Roman" w:hAnsi="Courier New" w:cs="Courier New"/>
          <w:color w:val="000000"/>
          <w:spacing w:val="1"/>
          <w:sz w:val="16"/>
          <w:szCs w:val="16"/>
          <w:lang w:eastAsia="ru-RU"/>
        </w:rPr>
        <w:t> сәйкес сотқа дейінгі тәртіппен шағымданғаннан кейін сотқа жүгінуге жол беріледі.</w:t>
      </w:r>
    </w:p>
    <w:tbl>
      <w:tblPr>
        <w:tblW w:w="10704" w:type="dxa"/>
        <w:shd w:val="clear" w:color="auto" w:fill="FFFFFF"/>
        <w:tblCellMar>
          <w:left w:w="0" w:type="dxa"/>
          <w:right w:w="0" w:type="dxa"/>
        </w:tblCellMar>
        <w:tblLook w:val="04A0"/>
      </w:tblPr>
      <w:tblGrid>
        <w:gridCol w:w="6736"/>
        <w:gridCol w:w="3968"/>
      </w:tblGrid>
      <w:tr w:rsidR="007D72D6" w:rsidRPr="007D72D6" w:rsidTr="007D72D6">
        <w:tc>
          <w:tcPr>
            <w:tcW w:w="4644"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bookmarkStart w:id="0" w:name="z814"/>
            <w:bookmarkEnd w:id="0"/>
            <w:r w:rsidRPr="007D72D6">
              <w:rPr>
                <w:rFonts w:ascii="Courier New" w:eastAsia="Times New Roman" w:hAnsi="Courier New" w:cs="Courier New"/>
                <w:color w:val="000000"/>
                <w:sz w:val="16"/>
                <w:szCs w:val="16"/>
                <w:lang w:eastAsia="ru-RU"/>
              </w:rPr>
              <w:t>"Жер учаскесінің нысаналы</w:t>
            </w:r>
            <w:r w:rsidRPr="007D72D6">
              <w:rPr>
                <w:rFonts w:ascii="Courier New" w:eastAsia="Times New Roman" w:hAnsi="Courier New" w:cs="Courier New"/>
                <w:color w:val="000000"/>
                <w:sz w:val="16"/>
                <w:szCs w:val="16"/>
                <w:lang w:eastAsia="ru-RU"/>
              </w:rPr>
              <w:br/>
              <w:t>мақсатын өзгертуге шешім</w:t>
            </w:r>
            <w:r w:rsidRPr="007D72D6">
              <w:rPr>
                <w:rFonts w:ascii="Courier New" w:eastAsia="Times New Roman" w:hAnsi="Courier New" w:cs="Courier New"/>
                <w:color w:val="000000"/>
                <w:sz w:val="16"/>
                <w:szCs w:val="16"/>
                <w:lang w:eastAsia="ru-RU"/>
              </w:rPr>
              <w:br/>
              <w:t>беру" мемлекеттік қызметін</w:t>
            </w:r>
            <w:r w:rsidRPr="007D72D6">
              <w:rPr>
                <w:rFonts w:ascii="Courier New" w:eastAsia="Times New Roman" w:hAnsi="Courier New" w:cs="Courier New"/>
                <w:color w:val="000000"/>
                <w:sz w:val="16"/>
                <w:szCs w:val="16"/>
                <w:lang w:eastAsia="ru-RU"/>
              </w:rPr>
              <w:br/>
              <w:t>көрсету қағидаларына</w:t>
            </w:r>
            <w:r w:rsidRPr="007D72D6">
              <w:rPr>
                <w:rFonts w:ascii="Courier New" w:eastAsia="Times New Roman" w:hAnsi="Courier New" w:cs="Courier New"/>
                <w:color w:val="000000"/>
                <w:sz w:val="16"/>
                <w:szCs w:val="16"/>
                <w:lang w:eastAsia="ru-RU"/>
              </w:rPr>
              <w:br/>
              <w:t>1-қосымша</w:t>
            </w:r>
          </w:p>
        </w:tc>
      </w:tr>
    </w:tbl>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"Жер учаскесінің нысаналы мақсатын өзгертуге шешім беру" мемлекеттік қызметін көрсетуге қойылатын негізгі талаптардың тізбесі</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745"/>
        <w:gridCol w:w="6644"/>
      </w:tblGrid>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2</w:t>
            </w:r>
            <w:r w:rsidRPr="007D72D6">
              <w:rPr>
                <w:rFonts w:ascii="Courier New" w:eastAsia="Times New Roman" w:hAnsi="Courier New" w:cs="Courier New"/>
                <w:color w:val="000000"/>
                <w:spacing w:val="1"/>
                <w:sz w:val="16"/>
                <w:szCs w:val="16"/>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көрсетілетін қызметті ұсыну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"Электрондық үкіметтің" веб-порталы (бұдан әрі – портал) және "Азаматтарға арналған үкімет" мемлекеттік корпорациясы арқылы.</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13 (он үш) жұмыс күні.</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қызметті көрсету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электрондық (ішінара автоматтандырылған)/қағаз түрінде.</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Көрсетілетін қызметті берушінің сатып алу-сату шартын (жер учаскесін сатып алған жағдайда) қоса бере отырып, жер учаскесінің нысаналы мақсатын өзгерту туралы шешімі не мемлекеттік қызметті көрсетуден уәжді бас тарту.</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Тегін.</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Көрсетілетін қызметті берушінің және ақпарат объектілерінің жұмыс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r w:rsidRPr="007D72D6">
              <w:rPr>
                <w:rFonts w:ascii="Courier New" w:eastAsia="Times New Roman" w:hAnsi="Courier New" w:cs="Courier New"/>
                <w:color w:val="000000"/>
                <w:spacing w:val="1"/>
                <w:sz w:val="16"/>
                <w:szCs w:val="16"/>
                <w:lang w:eastAsia="ru-RU"/>
              </w:rPr>
              <w:br/>
              <w:t>2) көрсетілетін қызметті берушінің – Қазақстан Республикасының еңбек заңнамасына сәйкес демалыс және мереке күндерін қоспағанда, белгіленген жұмыс кестесіне сәйкес дүйсенбіден жұмаға дейін сағат 9-00-ден 18-30-ға дейін, түскі үзіліс сағат 13-00-ден 14-30-ға дейін.</w:t>
            </w:r>
            <w:r w:rsidRPr="007D72D6">
              <w:rPr>
                <w:rFonts w:ascii="Courier New" w:eastAsia="Times New Roman" w:hAnsi="Courier New" w:cs="Courier New"/>
                <w:color w:val="000000"/>
                <w:spacing w:val="1"/>
                <w:sz w:val="16"/>
                <w:szCs w:val="16"/>
                <w:lang w:eastAsia="ru-RU"/>
              </w:rPr>
              <w:br/>
              <w:t>Құжаттарды қабылдау және мемлекеттік қызметті көрсету нәтижесін беру сағат 9-00-ден 17-30-ға дейін, түскі үзіліс сағат 13-00-ден 14-30-ға дейін;</w:t>
            </w:r>
            <w:r w:rsidRPr="007D72D6">
              <w:rPr>
                <w:rFonts w:ascii="Courier New" w:eastAsia="Times New Roman" w:hAnsi="Courier New" w:cs="Courier New"/>
                <w:color w:val="000000"/>
                <w:spacing w:val="1"/>
                <w:sz w:val="16"/>
                <w:szCs w:val="16"/>
                <w:lang w:eastAsia="ru-RU"/>
              </w:rPr>
              <w:br/>
              <w:t>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rsidRPr="007D72D6">
              <w:rPr>
                <w:rFonts w:ascii="Courier New" w:eastAsia="Times New Roman" w:hAnsi="Courier New" w:cs="Courier New"/>
                <w:color w:val="000000"/>
                <w:spacing w:val="1"/>
                <w:sz w:val="16"/>
                <w:szCs w:val="16"/>
                <w:lang w:eastAsia="ru-RU"/>
              </w:rPr>
              <w:br/>
              <w:t>Мемлекеттік қызмет көрсету орындарының мекенжайлары:</w:t>
            </w:r>
            <w:r w:rsidRPr="007D72D6">
              <w:rPr>
                <w:rFonts w:ascii="Courier New" w:eastAsia="Times New Roman" w:hAnsi="Courier New" w:cs="Courier New"/>
                <w:color w:val="000000"/>
                <w:spacing w:val="1"/>
                <w:sz w:val="16"/>
                <w:szCs w:val="16"/>
                <w:lang w:eastAsia="ru-RU"/>
              </w:rPr>
              <w:br/>
              <w:t>1) Қазақстан Республикасы Ауыл шаруашылығы министрлігінің www.gov.kz интернет-ресурсында;</w:t>
            </w:r>
            <w:r w:rsidRPr="007D72D6">
              <w:rPr>
                <w:rFonts w:ascii="Courier New" w:eastAsia="Times New Roman" w:hAnsi="Courier New" w:cs="Courier New"/>
                <w:color w:val="000000"/>
                <w:spacing w:val="1"/>
                <w:sz w:val="16"/>
                <w:szCs w:val="16"/>
                <w:lang w:eastAsia="ru-RU"/>
              </w:rPr>
              <w:br/>
              <w:t>2) көрсетілетін қызметті берушінің www.gov4c.kz интернет-ресурсында;</w:t>
            </w:r>
            <w:r w:rsidRPr="007D72D6">
              <w:rPr>
                <w:rFonts w:ascii="Courier New" w:eastAsia="Times New Roman" w:hAnsi="Courier New" w:cs="Courier New"/>
                <w:color w:val="000000"/>
                <w:spacing w:val="1"/>
                <w:sz w:val="16"/>
                <w:szCs w:val="16"/>
                <w:lang w:eastAsia="ru-RU"/>
              </w:rPr>
              <w:br/>
              <w:t>3) порталда орналастырылған.</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 "Жер учаскесінің нысаналы мақсатын өзгертуге шешім беру" мемлекеттік қызметін көрсету қағидаларына 2-қосымшаға сәйкес нысан бойынша жер учаскесінің нысаналы мақсатын өзгерту туралы өтініш;</w:t>
            </w:r>
            <w:r w:rsidRPr="007D72D6">
              <w:rPr>
                <w:rFonts w:ascii="Courier New" w:eastAsia="Times New Roman" w:hAnsi="Courier New" w:cs="Courier New"/>
                <w:color w:val="000000"/>
                <w:spacing w:val="1"/>
                <w:sz w:val="16"/>
                <w:szCs w:val="16"/>
                <w:lang w:eastAsia="ru-RU"/>
              </w:rPr>
              <w:br/>
              <w:t>жер комиссиясының оң шешімі болған жағдайда 1 (бір) жұмыс күні ішінде:</w:t>
            </w:r>
            <w:r w:rsidRPr="007D72D6">
              <w:rPr>
                <w:rFonts w:ascii="Courier New" w:eastAsia="Times New Roman" w:hAnsi="Courier New" w:cs="Courier New"/>
                <w:color w:val="000000"/>
                <w:spacing w:val="1"/>
                <w:sz w:val="16"/>
                <w:szCs w:val="16"/>
                <w:lang w:eastAsia="ru-RU"/>
              </w:rPr>
              <w:br/>
              <w:t>2) жер учаскесінің нысаналы мақсаты өзгерген кезде, бюджеттің кірісіне Кодекстің 9-бабының </w:t>
            </w:r>
            <w:hyperlink r:id="rId16" w:anchor="z295" w:history="1">
              <w:r w:rsidRPr="007D72D6">
                <w:rPr>
                  <w:rFonts w:ascii="Courier New" w:eastAsia="Times New Roman" w:hAnsi="Courier New" w:cs="Courier New"/>
                  <w:color w:val="073A5E"/>
                  <w:spacing w:val="1"/>
                  <w:sz w:val="16"/>
                  <w:u w:val="single"/>
                  <w:lang w:eastAsia="ru-RU"/>
                </w:rPr>
                <w:t>5-тармағына</w:t>
              </w:r>
            </w:hyperlink>
            <w:r w:rsidRPr="007D72D6">
              <w:rPr>
                <w:rFonts w:ascii="Courier New" w:eastAsia="Times New Roman" w:hAnsi="Courier New" w:cs="Courier New"/>
                <w:color w:val="000000"/>
                <w:spacing w:val="1"/>
                <w:sz w:val="16"/>
                <w:szCs w:val="16"/>
                <w:lang w:eastAsia="ru-RU"/>
              </w:rPr>
              <w:t> сәйкес жер учаскесінің кадастрлық (бағалау) құнына тең соманы төлеу, оның кадастрлық (бағалау) құны актісінің көшірмесі, қажет болған жағдайда бюджетке кадастрлық (бағалау) құн арасындағы айырмаға тең соманы төлеу;</w:t>
            </w:r>
            <w:r w:rsidRPr="007D72D6">
              <w:rPr>
                <w:rFonts w:ascii="Courier New" w:eastAsia="Times New Roman" w:hAnsi="Courier New" w:cs="Courier New"/>
                <w:color w:val="000000"/>
                <w:spacing w:val="1"/>
                <w:sz w:val="16"/>
                <w:szCs w:val="16"/>
                <w:lang w:eastAsia="ru-RU"/>
              </w:rPr>
              <w:br/>
              <w:t>3) әуеайлақ маңындағы аумақта орналасқан жер учаскесінің нысаналы мақсаты өзгерген жағдайда,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 беру қағидаларына сәйкес берілетін рұқсат.</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Қазақстан Республикасының заңдарында белгіленген мемлекеттік қызмет көрсетуден бас тарту үшін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7D72D6">
              <w:rPr>
                <w:rFonts w:ascii="Courier New" w:eastAsia="Times New Roman" w:hAnsi="Courier New" w:cs="Courier New"/>
                <w:color w:val="000000"/>
                <w:spacing w:val="1"/>
                <w:sz w:val="16"/>
                <w:szCs w:val="16"/>
                <w:lang w:eastAsia="ru-RU"/>
              </w:rPr>
              <w:br/>
              <w:t>2) көрсетілетін қызметті алушының және (немесе) мемлекеттік қызметті көрсету үшін қажетті ұсынылған деректер мен мәліметтердің Қазақстан Республикасы Жер кодексінің </w:t>
            </w:r>
            <w:hyperlink r:id="rId17" w:anchor="z1307" w:history="1">
              <w:r w:rsidRPr="007D72D6">
                <w:rPr>
                  <w:rFonts w:ascii="Courier New" w:eastAsia="Times New Roman" w:hAnsi="Courier New" w:cs="Courier New"/>
                  <w:color w:val="073A5E"/>
                  <w:spacing w:val="1"/>
                  <w:sz w:val="16"/>
                  <w:u w:val="single"/>
                  <w:lang w:eastAsia="ru-RU"/>
                </w:rPr>
                <w:t>44-1-бабы</w:t>
              </w:r>
            </w:hyperlink>
            <w:r w:rsidRPr="007D72D6">
              <w:rPr>
                <w:rFonts w:ascii="Courier New" w:eastAsia="Times New Roman" w:hAnsi="Courier New" w:cs="Courier New"/>
                <w:color w:val="000000"/>
                <w:spacing w:val="1"/>
                <w:sz w:val="16"/>
                <w:szCs w:val="16"/>
                <w:lang w:eastAsia="ru-RU"/>
              </w:rPr>
              <w:t> 8-тармағының он екінші және он үшінші бөліктерінде белгіленген талаптарға сәйкес келмеуі.</w:t>
            </w:r>
          </w:p>
        </w:tc>
      </w:tr>
      <w:tr w:rsidR="007D72D6" w:rsidRPr="007D72D6" w:rsidTr="007D72D6">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Мемлекеттік қызмет көрсету ерекшеліктерін ескере отырып, оның ішінде электрондық нысанда көрсетілетін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7D72D6" w:rsidRPr="007D72D6" w:rsidRDefault="007D72D6" w:rsidP="007D72D6">
            <w:pPr>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7D72D6">
              <w:rPr>
                <w:rFonts w:ascii="Courier New" w:eastAsia="Times New Roman" w:hAnsi="Courier New" w:cs="Courier New"/>
                <w:color w:val="000000"/>
                <w:spacing w:val="1"/>
                <w:sz w:val="16"/>
                <w:szCs w:val="16"/>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r w:rsidRPr="007D72D6">
              <w:rPr>
                <w:rFonts w:ascii="Courier New" w:eastAsia="Times New Roman" w:hAnsi="Courier New" w:cs="Courier New"/>
                <w:color w:val="000000"/>
                <w:sz w:val="16"/>
                <w:szCs w:val="16"/>
                <w:lang w:eastAsia="ru-RU"/>
              </w:rPr>
              <w:t>Жүктеу</w:t>
            </w:r>
          </w:p>
        </w:tc>
      </w:tr>
    </w:tbl>
    <w:p w:rsidR="007D72D6" w:rsidRPr="007D72D6" w:rsidRDefault="007D72D6" w:rsidP="007D72D6">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736"/>
        <w:gridCol w:w="3968"/>
      </w:tblGrid>
      <w:tr w:rsidR="007D72D6" w:rsidRPr="007D72D6" w:rsidTr="007D72D6">
        <w:tc>
          <w:tcPr>
            <w:tcW w:w="4644"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bookmarkStart w:id="1" w:name="z815"/>
            <w:bookmarkEnd w:id="1"/>
            <w:r w:rsidRPr="007D72D6">
              <w:rPr>
                <w:rFonts w:ascii="Courier New" w:eastAsia="Times New Roman" w:hAnsi="Courier New" w:cs="Courier New"/>
                <w:color w:val="000000"/>
                <w:sz w:val="16"/>
                <w:szCs w:val="16"/>
                <w:lang w:eastAsia="ru-RU"/>
              </w:rPr>
              <w:t>"Жер учаскесінің нысаналы</w:t>
            </w:r>
            <w:r w:rsidRPr="007D72D6">
              <w:rPr>
                <w:rFonts w:ascii="Courier New" w:eastAsia="Times New Roman" w:hAnsi="Courier New" w:cs="Courier New"/>
                <w:color w:val="000000"/>
                <w:sz w:val="16"/>
                <w:szCs w:val="16"/>
                <w:lang w:eastAsia="ru-RU"/>
              </w:rPr>
              <w:br/>
              <w:t>мақсатын өзгертуге шешім</w:t>
            </w:r>
            <w:r w:rsidRPr="007D72D6">
              <w:rPr>
                <w:rFonts w:ascii="Courier New" w:eastAsia="Times New Roman" w:hAnsi="Courier New" w:cs="Courier New"/>
                <w:color w:val="000000"/>
                <w:sz w:val="16"/>
                <w:szCs w:val="16"/>
                <w:lang w:eastAsia="ru-RU"/>
              </w:rPr>
              <w:br/>
              <w:t>беру" мемлекеттік қызметін</w:t>
            </w:r>
            <w:r w:rsidRPr="007D72D6">
              <w:rPr>
                <w:rFonts w:ascii="Courier New" w:eastAsia="Times New Roman" w:hAnsi="Courier New" w:cs="Courier New"/>
                <w:color w:val="000000"/>
                <w:sz w:val="16"/>
                <w:szCs w:val="16"/>
                <w:lang w:eastAsia="ru-RU"/>
              </w:rPr>
              <w:br/>
              <w:t>көрсету қағидаларына</w:t>
            </w:r>
            <w:r w:rsidRPr="007D72D6">
              <w:rPr>
                <w:rFonts w:ascii="Courier New" w:eastAsia="Times New Roman" w:hAnsi="Courier New" w:cs="Courier New"/>
                <w:color w:val="000000"/>
                <w:sz w:val="16"/>
                <w:szCs w:val="16"/>
                <w:lang w:eastAsia="ru-RU"/>
              </w:rPr>
              <w:br/>
              <w:t>2-қосымша</w:t>
            </w:r>
          </w:p>
        </w:tc>
      </w:tr>
    </w:tbl>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Нысан</w:t>
      </w:r>
    </w:p>
    <w:tbl>
      <w:tblPr>
        <w:tblW w:w="10704" w:type="dxa"/>
        <w:shd w:val="clear" w:color="auto" w:fill="FFFFFF"/>
        <w:tblCellMar>
          <w:left w:w="0" w:type="dxa"/>
          <w:right w:w="0" w:type="dxa"/>
        </w:tblCellMar>
        <w:tblLook w:val="04A0"/>
      </w:tblPr>
      <w:tblGrid>
        <w:gridCol w:w="6670"/>
        <w:gridCol w:w="4034"/>
      </w:tblGrid>
      <w:tr w:rsidR="007D72D6" w:rsidRPr="007D72D6" w:rsidTr="007D72D6">
        <w:tc>
          <w:tcPr>
            <w:tcW w:w="4644"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__________________әкімі</w:t>
            </w:r>
            <w:r w:rsidRPr="007D72D6">
              <w:rPr>
                <w:rFonts w:ascii="Courier New" w:eastAsia="Times New Roman" w:hAnsi="Courier New" w:cs="Courier New"/>
                <w:color w:val="000000"/>
                <w:sz w:val="16"/>
                <w:szCs w:val="16"/>
                <w:lang w:eastAsia="ru-RU"/>
              </w:rPr>
              <w:br/>
              <w:t>(облыстың, қаланың, ауданның,</w:t>
            </w:r>
            <w:r w:rsidRPr="007D72D6">
              <w:rPr>
                <w:rFonts w:ascii="Courier New" w:eastAsia="Times New Roman" w:hAnsi="Courier New" w:cs="Courier New"/>
                <w:color w:val="000000"/>
                <w:sz w:val="16"/>
                <w:szCs w:val="16"/>
                <w:lang w:eastAsia="ru-RU"/>
              </w:rPr>
              <w:br/>
              <w:t>кенттің, ауылдың, ауылдық</w:t>
            </w:r>
            <w:r w:rsidRPr="007D72D6">
              <w:rPr>
                <w:rFonts w:ascii="Courier New" w:eastAsia="Times New Roman" w:hAnsi="Courier New" w:cs="Courier New"/>
                <w:color w:val="000000"/>
                <w:sz w:val="16"/>
                <w:szCs w:val="16"/>
                <w:lang w:eastAsia="ru-RU"/>
              </w:rPr>
              <w:br/>
              <w:t>округтің)</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(аты, аты, әкесінің аты (бар</w:t>
            </w:r>
            <w:r w:rsidRPr="007D72D6">
              <w:rPr>
                <w:rFonts w:ascii="Courier New" w:eastAsia="Times New Roman" w:hAnsi="Courier New" w:cs="Courier New"/>
                <w:color w:val="000000"/>
                <w:sz w:val="16"/>
                <w:szCs w:val="16"/>
                <w:lang w:eastAsia="ru-RU"/>
              </w:rPr>
              <w:br/>
              <w:t>болса), тегі)</w:t>
            </w:r>
            <w:r w:rsidRPr="007D72D6">
              <w:rPr>
                <w:rFonts w:ascii="Courier New" w:eastAsia="Times New Roman" w:hAnsi="Courier New" w:cs="Courier New"/>
                <w:color w:val="000000"/>
                <w:sz w:val="16"/>
                <w:szCs w:val="16"/>
                <w:lang w:eastAsia="ru-RU"/>
              </w:rPr>
              <w:br/>
              <w:t>_________________________</w:t>
            </w:r>
            <w:r w:rsidRPr="007D72D6">
              <w:rPr>
                <w:rFonts w:ascii="Courier New" w:eastAsia="Times New Roman" w:hAnsi="Courier New" w:cs="Courier New"/>
                <w:color w:val="000000"/>
                <w:sz w:val="16"/>
                <w:szCs w:val="16"/>
                <w:lang w:eastAsia="ru-RU"/>
              </w:rPr>
              <w:br/>
              <w:t>(жеке тұлғаның аты, әкесінің</w:t>
            </w:r>
            <w:r w:rsidRPr="007D72D6">
              <w:rPr>
                <w:rFonts w:ascii="Courier New" w:eastAsia="Times New Roman" w:hAnsi="Courier New" w:cs="Courier New"/>
                <w:color w:val="000000"/>
                <w:sz w:val="16"/>
                <w:szCs w:val="16"/>
                <w:lang w:eastAsia="ru-RU"/>
              </w:rPr>
              <w:br/>
              <w:t>аты (бар болса), тегі)</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(жеке сәйкестендіру нөмірі)</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(жеке тұлғаның жеке басын</w:t>
            </w:r>
            <w:r w:rsidRPr="007D72D6">
              <w:rPr>
                <w:rFonts w:ascii="Courier New" w:eastAsia="Times New Roman" w:hAnsi="Courier New" w:cs="Courier New"/>
                <w:color w:val="000000"/>
                <w:sz w:val="16"/>
                <w:szCs w:val="16"/>
                <w:lang w:eastAsia="ru-RU"/>
              </w:rPr>
              <w:br/>
              <w:t>куәландыратын құжаттың</w:t>
            </w:r>
            <w:r w:rsidRPr="007D72D6">
              <w:rPr>
                <w:rFonts w:ascii="Courier New" w:eastAsia="Times New Roman" w:hAnsi="Courier New" w:cs="Courier New"/>
                <w:color w:val="000000"/>
                <w:sz w:val="16"/>
                <w:szCs w:val="16"/>
                <w:lang w:eastAsia="ru-RU"/>
              </w:rPr>
              <w:br/>
              <w:t>деректемелері</w:t>
            </w:r>
            <w:r w:rsidRPr="007D72D6">
              <w:rPr>
                <w:rFonts w:ascii="Courier New" w:eastAsia="Times New Roman" w:hAnsi="Courier New" w:cs="Courier New"/>
                <w:color w:val="000000"/>
                <w:sz w:val="16"/>
                <w:szCs w:val="16"/>
                <w:lang w:eastAsia="ru-RU"/>
              </w:rPr>
              <w:br/>
              <w:t>___________________________</w:t>
            </w:r>
            <w:r w:rsidRPr="007D72D6">
              <w:rPr>
                <w:rFonts w:ascii="Courier New" w:eastAsia="Times New Roman" w:hAnsi="Courier New" w:cs="Courier New"/>
                <w:color w:val="000000"/>
                <w:sz w:val="16"/>
                <w:szCs w:val="16"/>
                <w:lang w:eastAsia="ru-RU"/>
              </w:rPr>
              <w:br/>
              <w:t>жеке тұлғаның,</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байланыс телефоны (бар болса),</w:t>
            </w:r>
            <w:r w:rsidRPr="007D72D6">
              <w:rPr>
                <w:rFonts w:ascii="Courier New" w:eastAsia="Times New Roman" w:hAnsi="Courier New" w:cs="Courier New"/>
                <w:color w:val="000000"/>
                <w:sz w:val="16"/>
                <w:szCs w:val="16"/>
                <w:lang w:eastAsia="ru-RU"/>
              </w:rPr>
              <w:br/>
              <w:t>____________________________</w:t>
            </w:r>
            <w:r w:rsidRPr="007D72D6">
              <w:rPr>
                <w:rFonts w:ascii="Courier New" w:eastAsia="Times New Roman" w:hAnsi="Courier New" w:cs="Courier New"/>
                <w:color w:val="000000"/>
                <w:sz w:val="16"/>
                <w:szCs w:val="16"/>
                <w:lang w:eastAsia="ru-RU"/>
              </w:rPr>
              <w:br/>
              <w:t>тұратын мекенжайы)</w:t>
            </w:r>
          </w:p>
        </w:tc>
      </w:tr>
    </w:tbl>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Жер учаскесінің нысаналы мақсатын өзгертуге шешім беруге өтініш</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Сізден ________________________мекенжайы бойынша орналасқан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маған жеке меншік (жер пайдалану) құқығында тиесілі жер учаскесінің нысаналы мақсатын өзгертуіңізді сұраймын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кадастрлық нөмірі __________________________________________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______________________________________________________ байланысты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(жер учаскесінің нысаналы мақсатын өзгерту себебін көрсету)</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 нысаналы мақсатынан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      ____________________________________________ нысаналы мақсатына</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ауданы _______________гектар.</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Құқық белгілейтін құжат ______жылғы __________ № 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Сәйкестендіру құжаты _____ жылғы ____ _______ № 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Ақпараттық жүйелерде қамтылған, заңмен қорғалатын құпияны құрайтын мәліметтерді пайдалануға келісемін.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алушы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(аты, әкесінің аты (бар болса), тегі)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алушының электрондық цифрлық қолтаңбасы</w:t>
      </w:r>
    </w:p>
    <w:tbl>
      <w:tblPr>
        <w:tblW w:w="10704" w:type="dxa"/>
        <w:shd w:val="clear" w:color="auto" w:fill="FFFFFF"/>
        <w:tblCellMar>
          <w:left w:w="0" w:type="dxa"/>
          <w:right w:w="0" w:type="dxa"/>
        </w:tblCellMar>
        <w:tblLook w:val="04A0"/>
      </w:tblPr>
      <w:tblGrid>
        <w:gridCol w:w="6736"/>
        <w:gridCol w:w="3968"/>
      </w:tblGrid>
      <w:tr w:rsidR="007D72D6" w:rsidRPr="007D72D6" w:rsidTr="007D72D6">
        <w:tc>
          <w:tcPr>
            <w:tcW w:w="4644"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r w:rsidRPr="007D72D6">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7D72D6" w:rsidRPr="007D72D6" w:rsidRDefault="007D72D6" w:rsidP="007D72D6">
            <w:pPr>
              <w:spacing w:after="0" w:line="240" w:lineRule="auto"/>
              <w:jc w:val="center"/>
              <w:rPr>
                <w:rFonts w:ascii="Courier New" w:eastAsia="Times New Roman" w:hAnsi="Courier New" w:cs="Courier New"/>
                <w:color w:val="000000"/>
                <w:sz w:val="16"/>
                <w:szCs w:val="16"/>
                <w:lang w:eastAsia="ru-RU"/>
              </w:rPr>
            </w:pPr>
            <w:bookmarkStart w:id="2" w:name="z816"/>
            <w:bookmarkEnd w:id="2"/>
            <w:r w:rsidRPr="007D72D6">
              <w:rPr>
                <w:rFonts w:ascii="Courier New" w:eastAsia="Times New Roman" w:hAnsi="Courier New" w:cs="Courier New"/>
                <w:color w:val="000000"/>
                <w:sz w:val="16"/>
                <w:szCs w:val="16"/>
                <w:lang w:eastAsia="ru-RU"/>
              </w:rPr>
              <w:t>"Жер учаскесінің нысаналы</w:t>
            </w:r>
            <w:r w:rsidRPr="007D72D6">
              <w:rPr>
                <w:rFonts w:ascii="Courier New" w:eastAsia="Times New Roman" w:hAnsi="Courier New" w:cs="Courier New"/>
                <w:color w:val="000000"/>
                <w:sz w:val="16"/>
                <w:szCs w:val="16"/>
                <w:lang w:eastAsia="ru-RU"/>
              </w:rPr>
              <w:br/>
              <w:t>мақсатын өзгертуге шешім</w:t>
            </w:r>
            <w:r w:rsidRPr="007D72D6">
              <w:rPr>
                <w:rFonts w:ascii="Courier New" w:eastAsia="Times New Roman" w:hAnsi="Courier New" w:cs="Courier New"/>
                <w:color w:val="000000"/>
                <w:sz w:val="16"/>
                <w:szCs w:val="16"/>
                <w:lang w:eastAsia="ru-RU"/>
              </w:rPr>
              <w:br/>
              <w:t>беру" мемлекеттік қызметін</w:t>
            </w:r>
            <w:r w:rsidRPr="007D72D6">
              <w:rPr>
                <w:rFonts w:ascii="Courier New" w:eastAsia="Times New Roman" w:hAnsi="Courier New" w:cs="Courier New"/>
                <w:color w:val="000000"/>
                <w:sz w:val="16"/>
                <w:szCs w:val="16"/>
                <w:lang w:eastAsia="ru-RU"/>
              </w:rPr>
              <w:br/>
              <w:t>көрсету қағидаларына</w:t>
            </w:r>
            <w:r w:rsidRPr="007D72D6">
              <w:rPr>
                <w:rFonts w:ascii="Courier New" w:eastAsia="Times New Roman" w:hAnsi="Courier New" w:cs="Courier New"/>
                <w:color w:val="000000"/>
                <w:sz w:val="16"/>
                <w:szCs w:val="16"/>
                <w:lang w:eastAsia="ru-RU"/>
              </w:rPr>
              <w:br/>
              <w:t>2-қосымша</w:t>
            </w:r>
          </w:p>
        </w:tc>
      </w:tr>
    </w:tbl>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Нысан</w:t>
      </w:r>
    </w:p>
    <w:p w:rsidR="007D72D6" w:rsidRPr="007D72D6" w:rsidRDefault="007D72D6" w:rsidP="007D72D6">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7D72D6">
        <w:rPr>
          <w:rFonts w:ascii="Courier New" w:eastAsia="Times New Roman" w:hAnsi="Courier New" w:cs="Courier New"/>
          <w:color w:val="1E1E1E"/>
          <w:sz w:val="25"/>
          <w:szCs w:val="25"/>
          <w:lang w:eastAsia="ru-RU"/>
        </w:rPr>
        <w:t>Мемлекеттік қызметті көрсетуден бас тарту туралы алдын ала шешім туралы хабарлама Құрметті 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Қазақстан Республикасы Әкімшілік рәсімдік-процестік кодексінің 73-бабының</w:t>
      </w:r>
    </w:p>
    <w:p w:rsidR="007D72D6" w:rsidRPr="007D72D6" w:rsidRDefault="007D72D6" w:rsidP="007D72D6">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w:t>
      </w:r>
      <w:hyperlink r:id="rId18" w:anchor="z388" w:history="1">
        <w:r w:rsidRPr="007D72D6">
          <w:rPr>
            <w:rFonts w:ascii="Courier New" w:eastAsia="Times New Roman" w:hAnsi="Courier New" w:cs="Courier New"/>
            <w:color w:val="073A5E"/>
            <w:spacing w:val="1"/>
            <w:sz w:val="16"/>
            <w:u w:val="single"/>
            <w:lang w:eastAsia="ru-RU"/>
          </w:rPr>
          <w:t>1-тармағына</w:t>
        </w:r>
      </w:hyperlink>
      <w:r w:rsidRPr="007D72D6">
        <w:rPr>
          <w:rFonts w:ascii="Courier New" w:eastAsia="Times New Roman" w:hAnsi="Courier New" w:cs="Courier New"/>
          <w:color w:val="000000"/>
          <w:spacing w:val="1"/>
          <w:sz w:val="16"/>
          <w:szCs w:val="16"/>
          <w:lang w:eastAsia="ru-RU"/>
        </w:rPr>
        <w:t> сәйкес осы хабарламамен Сізге "Жер учаскесінің нысаналы мақсатын</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өзгертуге шешім беру" мемлекеттік қызметін көрсетуден бас тартылғаны туралы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хабарлаймыз, өйткені: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бас тарту себептерін санамалау</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Бас тарту мәселесі бойынша тыңдалым осы хабарлама жіберілген күннен бастап 2 (екі)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жұмыс күнінен кейін жүзеге асырылады, онда Сіз осы шешім бойынша өз</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ұстанымыңызды білдіре аласыз (қажеттісін жазыңыз):</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_______________________________________________________________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(тыңдалым өткізу күні мен уақыты, тыңдалым өткізу орны (тәсілі):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lastRenderedPageBreak/>
        <w:t>      мекенжайы бойынша ғимаратта: / бейнеконференцбайланыс/өзге де коммуникация</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құралдары арқылы)</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Көрсетілетін қызметті беруші ______________________________________</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(басшының қолы/электрондық цифрлық қолтаңбасы, аты, әкесінің аты (бар болса), тегі)</w:t>
      </w:r>
    </w:p>
    <w:p w:rsidR="007D72D6" w:rsidRPr="007D72D6" w:rsidRDefault="007D72D6" w:rsidP="007D72D6">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7D72D6">
        <w:rPr>
          <w:rFonts w:ascii="Courier New" w:eastAsia="Times New Roman" w:hAnsi="Courier New" w:cs="Courier New"/>
          <w:color w:val="000000"/>
          <w:spacing w:val="1"/>
          <w:sz w:val="16"/>
          <w:szCs w:val="16"/>
          <w:lang w:eastAsia="ru-RU"/>
        </w:rPr>
        <w:t>      20 жылғы " "</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2D6"/>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D72D6"/>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5C2D"/>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57C2D"/>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7D72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2D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D7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D7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72D6"/>
    <w:rPr>
      <w:color w:val="0000FF"/>
      <w:u w:val="single"/>
    </w:rPr>
  </w:style>
</w:styles>
</file>

<file path=word/webSettings.xml><?xml version="1.0" encoding="utf-8"?>
<w:webSettings xmlns:r="http://schemas.openxmlformats.org/officeDocument/2006/relationships" xmlns:w="http://schemas.openxmlformats.org/wordprocessingml/2006/main">
  <w:divs>
    <w:div w:id="6337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030000442_"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K2000000350" TargetMode="External"/><Relationship Id="rId3" Type="http://schemas.openxmlformats.org/officeDocument/2006/relationships/webSettings" Target="webSettings.xml"/><Relationship Id="rId7" Type="http://schemas.openxmlformats.org/officeDocument/2006/relationships/hyperlink" Target="https://adilet.zan.kz/kaz/docs/K030000442_" TargetMode="External"/><Relationship Id="rId12" Type="http://schemas.openxmlformats.org/officeDocument/2006/relationships/hyperlink" Target="https://adilet.zan.kz/kaz/docs/K2000000350" TargetMode="External"/><Relationship Id="rId17" Type="http://schemas.openxmlformats.org/officeDocument/2006/relationships/hyperlink" Target="https://adilet.zan.kz/kaz/docs/K030000442_" TargetMode="External"/><Relationship Id="rId2" Type="http://schemas.openxmlformats.org/officeDocument/2006/relationships/settings" Target="settings.xml"/><Relationship Id="rId16" Type="http://schemas.openxmlformats.org/officeDocument/2006/relationships/hyperlink" Target="https://adilet.zan.kz/kaz/docs/K030000442_"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000021366" TargetMode="External"/><Relationship Id="rId5" Type="http://schemas.openxmlformats.org/officeDocument/2006/relationships/hyperlink" Target="https://adilet.zan.kz/kaz/docs/V2000021366" TargetMode="External"/><Relationship Id="rId15" Type="http://schemas.openxmlformats.org/officeDocument/2006/relationships/hyperlink" Target="https://adilet.zan.kz/kaz/docs/K2000000350" TargetMode="External"/><Relationship Id="rId10" Type="http://schemas.openxmlformats.org/officeDocument/2006/relationships/hyperlink" Target="https://adilet.zan.kz/kaz/docs/V2000021366" TargetMode="External"/><Relationship Id="rId19" Type="http://schemas.openxmlformats.org/officeDocument/2006/relationships/fontTable" Target="fontTable.xml"/><Relationship Id="rId4" Type="http://schemas.openxmlformats.org/officeDocument/2006/relationships/hyperlink" Target="https://adilet.zan.kz/kaz/docs/V2300033244" TargetMode="External"/><Relationship Id="rId9" Type="http://schemas.openxmlformats.org/officeDocument/2006/relationships/hyperlink" Target="https://adilet.zan.kz/kaz/docs/V2000021366" TargetMode="External"/><Relationship Id="rId14" Type="http://schemas.openxmlformats.org/officeDocument/2006/relationships/hyperlink" Target="https://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4167</Words>
  <Characters>23754</Characters>
  <Application>Microsoft Office Word</Application>
  <DocSecurity>0</DocSecurity>
  <Lines>197</Lines>
  <Paragraphs>55</Paragraphs>
  <ScaleCrop>false</ScaleCrop>
  <Company>RePack by SPecialiST</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2023-11-01T10:18:00Z</dcterms:created>
  <dcterms:modified xsi:type="dcterms:W3CDTF">2023-11-01T10:18:00Z</dcterms:modified>
</cp:coreProperties>
</file>